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893E" w14:textId="2638C263" w:rsidR="006E7626" w:rsidRPr="004F58E6" w:rsidRDefault="006E7626" w:rsidP="006E7626">
      <w:pPr>
        <w:rPr>
          <w:rFonts w:ascii="Century Gothic" w:hAnsi="Century Gothic"/>
          <w:lang w:val="en-GB"/>
        </w:rPr>
        <w:sectPr w:rsidR="006E7626" w:rsidRPr="004F58E6" w:rsidSect="00767291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021" w:right="1417" w:bottom="1021" w:left="794" w:header="737" w:footer="454" w:gutter="0"/>
          <w:cols w:space="720"/>
          <w:titlePg/>
          <w:docGrid w:linePitch="299"/>
        </w:sectPr>
      </w:pPr>
    </w:p>
    <w:p w14:paraId="08F3D80F" w14:textId="77777777" w:rsidR="00250EEE" w:rsidRDefault="00250EEE" w:rsidP="004B0133">
      <w:pPr>
        <w:pStyle w:val="NoSpacing"/>
        <w:ind w:left="0" w:right="0"/>
        <w:jc w:val="both"/>
        <w:rPr>
          <w:szCs w:val="22"/>
        </w:rPr>
      </w:pPr>
    </w:p>
    <w:p w14:paraId="3F925B4F" w14:textId="77777777" w:rsidR="007D46D4" w:rsidRDefault="007D46D4" w:rsidP="005A7510">
      <w:pPr>
        <w:pStyle w:val="NoSpacing"/>
        <w:ind w:left="0" w:right="0"/>
        <w:jc w:val="both"/>
        <w:rPr>
          <w:szCs w:val="22"/>
        </w:rPr>
      </w:pPr>
    </w:p>
    <w:p w14:paraId="6459C161" w14:textId="77777777" w:rsidR="004D1255" w:rsidRPr="00CE60AB" w:rsidRDefault="004D1255" w:rsidP="004D1255">
      <w:pPr>
        <w:pStyle w:val="NoSpacing"/>
        <w:ind w:left="0" w:right="0"/>
        <w:jc w:val="both"/>
        <w:rPr>
          <w:rFonts w:asciiTheme="minorHAnsi" w:hAnsiTheme="minorHAnsi" w:cstheme="minorHAnsi"/>
          <w:sz w:val="24"/>
          <w:szCs w:val="24"/>
        </w:rPr>
      </w:pPr>
    </w:p>
    <w:p w14:paraId="62B0D86F" w14:textId="77777777" w:rsidR="00A27CED" w:rsidRPr="00A91DD3" w:rsidRDefault="00A27CED" w:rsidP="00A27CED">
      <w:pPr>
        <w:pStyle w:val="Default"/>
        <w:jc w:val="center"/>
        <w:rPr>
          <w:b/>
          <w:color w:val="4472C4" w:themeColor="accent1"/>
        </w:rPr>
      </w:pPr>
      <w:r w:rsidRPr="00A91DD3">
        <w:rPr>
          <w:b/>
          <w:color w:val="4472C4" w:themeColor="accent1"/>
        </w:rPr>
        <w:t>Terms &amp; Conditions of the St. Michael’s House Monthly Club Draw</w:t>
      </w:r>
    </w:p>
    <w:p w14:paraId="356BF3DD" w14:textId="77777777" w:rsidR="00A27CED" w:rsidRDefault="00A27CED" w:rsidP="00A27CED"/>
    <w:p w14:paraId="09774173" w14:textId="77777777" w:rsidR="00A27CED" w:rsidRDefault="00A27CED" w:rsidP="00A27CED">
      <w:pPr>
        <w:pStyle w:val="ListParagraph"/>
        <w:numPr>
          <w:ilvl w:val="0"/>
          <w:numId w:val="16"/>
        </w:numPr>
        <w:spacing w:before="0" w:after="200" w:line="276" w:lineRule="auto"/>
        <w:ind w:right="0"/>
      </w:pPr>
      <w:r>
        <w:t xml:space="preserve"> Monthly Cash Prizes</w:t>
      </w:r>
    </w:p>
    <w:p w14:paraId="3F169C4A" w14:textId="77777777" w:rsidR="00A27CED" w:rsidRDefault="00A27CED" w:rsidP="00A27CED">
      <w:pPr>
        <w:pStyle w:val="ListParagraph"/>
      </w:pPr>
      <w:r>
        <w:t>1</w:t>
      </w:r>
      <w:r w:rsidRPr="006E3C8F">
        <w:rPr>
          <w:vertAlign w:val="superscript"/>
        </w:rPr>
        <w:t>st</w:t>
      </w:r>
      <w:r>
        <w:t xml:space="preserve"> - €1,000</w:t>
      </w:r>
    </w:p>
    <w:p w14:paraId="61768F9C" w14:textId="77777777" w:rsidR="00A27CED" w:rsidRDefault="00A27CED" w:rsidP="00A27CED">
      <w:pPr>
        <w:pStyle w:val="ListParagraph"/>
      </w:pPr>
      <w:r>
        <w:t>2</w:t>
      </w:r>
      <w:r w:rsidRPr="006E3C8F">
        <w:rPr>
          <w:vertAlign w:val="superscript"/>
        </w:rPr>
        <w:t>nd</w:t>
      </w:r>
      <w:r>
        <w:t xml:space="preserve"> - €600</w:t>
      </w:r>
    </w:p>
    <w:p w14:paraId="1C702D83" w14:textId="77777777" w:rsidR="00A27CED" w:rsidRDefault="00A27CED" w:rsidP="00A27CED">
      <w:pPr>
        <w:pStyle w:val="ListParagraph"/>
      </w:pPr>
      <w:r>
        <w:t>3</w:t>
      </w:r>
      <w:r w:rsidRPr="006E3C8F">
        <w:rPr>
          <w:vertAlign w:val="superscript"/>
        </w:rPr>
        <w:t>rd</w:t>
      </w:r>
      <w:r>
        <w:t xml:space="preserve"> - €400</w:t>
      </w:r>
    </w:p>
    <w:p w14:paraId="168ECC44" w14:textId="77777777" w:rsidR="00A27CED" w:rsidRDefault="00A27CED" w:rsidP="00A27CED">
      <w:pPr>
        <w:pStyle w:val="ListParagraph"/>
        <w:numPr>
          <w:ilvl w:val="0"/>
          <w:numId w:val="16"/>
        </w:numPr>
        <w:spacing w:before="0" w:after="200" w:line="276" w:lineRule="auto"/>
        <w:ind w:right="0"/>
      </w:pPr>
      <w:r>
        <w:t xml:space="preserve">Subscription is €144 </w:t>
      </w:r>
      <w:proofErr w:type="gramStart"/>
      <w:r>
        <w:t>annually</w:t>
      </w:r>
      <w:proofErr w:type="gramEnd"/>
    </w:p>
    <w:p w14:paraId="7F3EFFBA" w14:textId="77777777" w:rsidR="00A27CED" w:rsidRDefault="00A27CED" w:rsidP="00A27CED">
      <w:pPr>
        <w:pStyle w:val="ListParagraph"/>
        <w:numPr>
          <w:ilvl w:val="0"/>
          <w:numId w:val="16"/>
        </w:numPr>
        <w:spacing w:before="0" w:after="200" w:line="276" w:lineRule="auto"/>
        <w:ind w:right="0"/>
      </w:pPr>
      <w:r>
        <w:t xml:space="preserve">Each draw takes place the first week of the month for the subsequent </w:t>
      </w:r>
      <w:proofErr w:type="gramStart"/>
      <w:r>
        <w:t>month</w:t>
      </w:r>
      <w:proofErr w:type="gramEnd"/>
    </w:p>
    <w:p w14:paraId="2EE57729" w14:textId="77777777" w:rsidR="00A27CED" w:rsidRDefault="00A27CED" w:rsidP="00A27CED">
      <w:pPr>
        <w:pStyle w:val="ListParagraph"/>
        <w:numPr>
          <w:ilvl w:val="0"/>
          <w:numId w:val="16"/>
        </w:numPr>
        <w:spacing w:before="0" w:after="200" w:line="276" w:lineRule="auto"/>
        <w:ind w:right="0"/>
      </w:pPr>
      <w:r>
        <w:t xml:space="preserve">Annual Car Prize Draw will be held annually as part of June draw </w:t>
      </w:r>
      <w:proofErr w:type="gramStart"/>
      <w:r>
        <w:t>event</w:t>
      </w:r>
      <w:proofErr w:type="gramEnd"/>
    </w:p>
    <w:p w14:paraId="34192BA6" w14:textId="77777777" w:rsidR="00A27CED" w:rsidRDefault="00A27CED" w:rsidP="00A27CED">
      <w:pPr>
        <w:pStyle w:val="ListParagraph"/>
        <w:numPr>
          <w:ilvl w:val="0"/>
          <w:numId w:val="16"/>
        </w:numPr>
        <w:spacing w:before="0" w:after="200" w:line="276" w:lineRule="auto"/>
        <w:ind w:right="0"/>
      </w:pPr>
      <w:r>
        <w:t xml:space="preserve">Members must have a </w:t>
      </w:r>
      <w:proofErr w:type="gramStart"/>
      <w:r>
        <w:t>six month</w:t>
      </w:r>
      <w:proofErr w:type="gramEnd"/>
      <w:r>
        <w:t xml:space="preserve"> minimum payment to be eligible for Annual Car Draw </w:t>
      </w:r>
    </w:p>
    <w:p w14:paraId="44AC4B48" w14:textId="77777777" w:rsidR="00A27CED" w:rsidRDefault="00A27CED" w:rsidP="00A27CED">
      <w:pPr>
        <w:pStyle w:val="ListParagraph"/>
        <w:numPr>
          <w:ilvl w:val="0"/>
          <w:numId w:val="16"/>
        </w:numPr>
        <w:spacing w:before="0" w:after="200" w:line="276" w:lineRule="auto"/>
        <w:ind w:right="0"/>
      </w:pPr>
      <w:r>
        <w:t xml:space="preserve">No draw number is eligible for more than one of the cash prizes each month. The Car draw is a separate </w:t>
      </w:r>
      <w:proofErr w:type="gramStart"/>
      <w:r>
        <w:t>draw</w:t>
      </w:r>
      <w:proofErr w:type="gramEnd"/>
    </w:p>
    <w:p w14:paraId="20D0EA0A" w14:textId="77777777" w:rsidR="00A27CED" w:rsidRDefault="00A27CED" w:rsidP="00A27CED">
      <w:pPr>
        <w:pStyle w:val="ListParagraph"/>
        <w:numPr>
          <w:ilvl w:val="0"/>
          <w:numId w:val="16"/>
        </w:numPr>
        <w:spacing w:before="0" w:after="200" w:line="276" w:lineRule="auto"/>
        <w:ind w:right="0"/>
      </w:pPr>
      <w:r>
        <w:t xml:space="preserve">Members will not be entered into the draw in any month unless the monthly subscription has been paid in </w:t>
      </w:r>
      <w:proofErr w:type="gramStart"/>
      <w:r>
        <w:t>full</w:t>
      </w:r>
      <w:proofErr w:type="gramEnd"/>
    </w:p>
    <w:p w14:paraId="09AF5628" w14:textId="77777777" w:rsidR="00A27CED" w:rsidRDefault="00A27CED" w:rsidP="00A27CED">
      <w:pPr>
        <w:pStyle w:val="ListParagraph"/>
        <w:numPr>
          <w:ilvl w:val="0"/>
          <w:numId w:val="16"/>
        </w:numPr>
        <w:spacing w:before="0" w:after="200" w:line="276" w:lineRule="auto"/>
        <w:ind w:right="0"/>
      </w:pPr>
      <w:r>
        <w:t xml:space="preserve">The draw is witnessed each month in accordance </w:t>
      </w:r>
      <w:proofErr w:type="gramStart"/>
      <w:r>
        <w:t>to</w:t>
      </w:r>
      <w:proofErr w:type="gramEnd"/>
      <w:r>
        <w:t xml:space="preserve"> the Club Draw rules</w:t>
      </w:r>
    </w:p>
    <w:p w14:paraId="2688EBD0" w14:textId="77777777" w:rsidR="00A27CED" w:rsidRDefault="00A27CED" w:rsidP="00A27CED">
      <w:pPr>
        <w:pStyle w:val="ListParagraph"/>
        <w:numPr>
          <w:ilvl w:val="0"/>
          <w:numId w:val="16"/>
        </w:numPr>
        <w:spacing w:before="0" w:after="200" w:line="276" w:lineRule="auto"/>
        <w:ind w:right="0"/>
      </w:pPr>
      <w:r>
        <w:t xml:space="preserve">All prize winners will be contacted by phone/post and will be announced on the St. Michael’s House Foundation website; </w:t>
      </w:r>
      <w:hyperlink r:id="rId12" w:history="1">
        <w:r w:rsidRPr="000A46D0">
          <w:rPr>
            <w:rStyle w:val="Hyperlink"/>
          </w:rPr>
          <w:t>www.smhfoundation.ie</w:t>
        </w:r>
      </w:hyperlink>
    </w:p>
    <w:p w14:paraId="6DCB55A3" w14:textId="77777777" w:rsidR="00A27CED" w:rsidRDefault="00A27CED" w:rsidP="00A27CED">
      <w:pPr>
        <w:pStyle w:val="ListParagraph"/>
        <w:numPr>
          <w:ilvl w:val="0"/>
          <w:numId w:val="16"/>
        </w:numPr>
        <w:spacing w:before="0" w:after="200" w:line="276" w:lineRule="auto"/>
        <w:ind w:right="0"/>
      </w:pPr>
      <w:r>
        <w:t xml:space="preserve">All prizes will be paid via bank transfer. Winners will be contacted to provide their bank details for payment of prize. </w:t>
      </w:r>
    </w:p>
    <w:p w14:paraId="2CA14E92" w14:textId="77777777" w:rsidR="00A27CED" w:rsidRDefault="00A27CED" w:rsidP="00A27CED">
      <w:pPr>
        <w:pStyle w:val="ListParagraph"/>
        <w:numPr>
          <w:ilvl w:val="0"/>
          <w:numId w:val="16"/>
        </w:numPr>
        <w:spacing w:before="0" w:after="200" w:line="276" w:lineRule="auto"/>
        <w:ind w:right="0"/>
      </w:pPr>
      <w:r>
        <w:t xml:space="preserve">Members must notify the Fundraising Department of changes to members contact </w:t>
      </w:r>
      <w:proofErr w:type="gramStart"/>
      <w:r>
        <w:t>details</w:t>
      </w:r>
      <w:proofErr w:type="gramEnd"/>
    </w:p>
    <w:p w14:paraId="434FF05C" w14:textId="77777777" w:rsidR="00A27CED" w:rsidRDefault="00A27CED" w:rsidP="00A27CED">
      <w:pPr>
        <w:pStyle w:val="ListParagraph"/>
        <w:numPr>
          <w:ilvl w:val="0"/>
          <w:numId w:val="16"/>
        </w:numPr>
        <w:spacing w:before="0" w:after="200" w:line="276" w:lineRule="auto"/>
        <w:ind w:right="0"/>
      </w:pPr>
      <w:r>
        <w:t xml:space="preserve">The decision of St. Michael’s House Foundation is final on all matters. </w:t>
      </w:r>
    </w:p>
    <w:p w14:paraId="6CC4D189" w14:textId="77777777" w:rsidR="00A27CED" w:rsidRDefault="00A27CED" w:rsidP="00A27CED"/>
    <w:p w14:paraId="55A765FC" w14:textId="77777777" w:rsidR="00A27CED" w:rsidRDefault="00A27CED" w:rsidP="00A27CED">
      <w:pPr>
        <w:jc w:val="center"/>
        <w:rPr>
          <w:b/>
          <w:color w:val="FF0000"/>
        </w:rPr>
      </w:pPr>
      <w:r w:rsidRPr="006E3C8F">
        <w:rPr>
          <w:b/>
          <w:color w:val="FF0000"/>
        </w:rPr>
        <w:t>A copy of the Club Draw Member rules is available on request. The Club Draw is compliant with Data Protection (Amendment) Act 2003. Each document is kept for a maximum of 3 years.</w:t>
      </w:r>
    </w:p>
    <w:p w14:paraId="12006012" w14:textId="77777777" w:rsidR="00A27CED" w:rsidRDefault="00A27CED" w:rsidP="00A27CED">
      <w:pPr>
        <w:jc w:val="center"/>
        <w:rPr>
          <w:b/>
          <w:color w:val="FF0000"/>
        </w:rPr>
      </w:pPr>
    </w:p>
    <w:p w14:paraId="33725F1E" w14:textId="77777777" w:rsidR="00A27CED" w:rsidRDefault="00A27CED" w:rsidP="00A27CED">
      <w:pPr>
        <w:jc w:val="center"/>
        <w:rPr>
          <w:b/>
          <w:color w:val="4472C4" w:themeColor="accent1"/>
        </w:rPr>
      </w:pPr>
      <w:r>
        <w:rPr>
          <w:b/>
          <w:color w:val="4472C4" w:themeColor="accent1"/>
        </w:rPr>
        <w:t>St. Michael’s House</w:t>
      </w:r>
    </w:p>
    <w:p w14:paraId="45B7CDCD" w14:textId="77777777" w:rsidR="00A27CED" w:rsidRDefault="00A27CED" w:rsidP="00A27CED">
      <w:pPr>
        <w:jc w:val="center"/>
        <w:rPr>
          <w:b/>
          <w:color w:val="4472C4" w:themeColor="accent1"/>
        </w:rPr>
      </w:pPr>
      <w:r>
        <w:rPr>
          <w:b/>
          <w:color w:val="4472C4" w:themeColor="accent1"/>
        </w:rPr>
        <w:t>Ballymun Road, Ballymun, Dublin 9</w:t>
      </w:r>
    </w:p>
    <w:p w14:paraId="375F0B63" w14:textId="77777777" w:rsidR="00A27CED" w:rsidRDefault="00A27CED" w:rsidP="00A27CED">
      <w:pPr>
        <w:jc w:val="center"/>
        <w:rPr>
          <w:b/>
          <w:color w:val="4472C4" w:themeColor="accent1"/>
        </w:rPr>
      </w:pPr>
      <w:r>
        <w:rPr>
          <w:b/>
          <w:color w:val="4472C4" w:themeColor="accent1"/>
        </w:rPr>
        <w:t xml:space="preserve">T: 01 8840200/ E: </w:t>
      </w:r>
      <w:hyperlink r:id="rId13" w:history="1">
        <w:r w:rsidRPr="006B1C6B">
          <w:rPr>
            <w:rStyle w:val="Hyperlink"/>
            <w:b/>
          </w:rPr>
          <w:t>fundraising@smh.ie</w:t>
        </w:r>
      </w:hyperlink>
    </w:p>
    <w:p w14:paraId="5444AD9B" w14:textId="77777777" w:rsidR="00A27CED" w:rsidRPr="00A91DD3" w:rsidRDefault="00A27CED" w:rsidP="00A27CED">
      <w:pPr>
        <w:jc w:val="center"/>
        <w:rPr>
          <w:b/>
          <w:color w:val="4472C4" w:themeColor="accent1"/>
        </w:rPr>
      </w:pPr>
      <w:r>
        <w:rPr>
          <w:b/>
          <w:color w:val="4472C4" w:themeColor="accent1"/>
        </w:rPr>
        <w:t>CHY5692</w:t>
      </w:r>
    </w:p>
    <w:p w14:paraId="20A944CF" w14:textId="18C18B8C" w:rsidR="00055BBD" w:rsidRPr="00055BBD" w:rsidRDefault="00055BBD" w:rsidP="00055BBD"/>
    <w:sectPr w:rsidR="00055BBD" w:rsidRPr="00055BBD" w:rsidSect="006E7626">
      <w:footerReference w:type="default" r:id="rId14"/>
      <w:headerReference w:type="first" r:id="rId15"/>
      <w:footerReference w:type="first" r:id="rId16"/>
      <w:type w:val="continuous"/>
      <w:pgSz w:w="11907" w:h="16840" w:code="9"/>
      <w:pgMar w:top="1021" w:right="1417" w:bottom="1021" w:left="794" w:header="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A827" w14:textId="77777777" w:rsidR="00D71B94" w:rsidRDefault="00D71B94">
      <w:r>
        <w:separator/>
      </w:r>
    </w:p>
  </w:endnote>
  <w:endnote w:type="continuationSeparator" w:id="0">
    <w:p w14:paraId="0D0011B6" w14:textId="77777777" w:rsidR="00D71B94" w:rsidRDefault="00D7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8054" w14:textId="77777777" w:rsidR="003817B7" w:rsidRDefault="003817B7" w:rsidP="00DE2A58">
    <w:pPr>
      <w:tabs>
        <w:tab w:val="center" w:pos="4153"/>
        <w:tab w:val="right" w:pos="8306"/>
      </w:tabs>
      <w:spacing w:line="360" w:lineRule="auto"/>
      <w:jc w:val="center"/>
      <w:rPr>
        <w:rFonts w:cs="Arial"/>
        <w:snapToGrid w:val="0"/>
        <w:color w:val="0000AC"/>
        <w:sz w:val="11"/>
        <w:szCs w:val="1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9629" w14:textId="77777777" w:rsidR="006E7626" w:rsidRPr="006E7626" w:rsidRDefault="006E7626" w:rsidP="00DE2A58">
    <w:pPr>
      <w:tabs>
        <w:tab w:val="center" w:pos="4153"/>
        <w:tab w:val="right" w:pos="8306"/>
      </w:tabs>
      <w:spacing w:line="360" w:lineRule="auto"/>
      <w:jc w:val="center"/>
      <w:rPr>
        <w:rFonts w:cs="Arial"/>
        <w:b/>
        <w:bCs/>
        <w:snapToGrid w:val="0"/>
        <w:color w:val="44546A" w:themeColor="text2"/>
        <w:sz w:val="20"/>
        <w:szCs w:val="20"/>
      </w:rPr>
    </w:pPr>
    <w:r w:rsidRPr="006E7626">
      <w:rPr>
        <w:rFonts w:cs="Arial"/>
        <w:b/>
        <w:bCs/>
        <w:snapToGrid w:val="0"/>
        <w:color w:val="44546A" w:themeColor="text2"/>
        <w:sz w:val="20"/>
        <w:szCs w:val="20"/>
      </w:rPr>
      <w:t xml:space="preserve">Respect </w:t>
    </w:r>
    <w:r w:rsidRPr="006E7626">
      <w:rPr>
        <w:rFonts w:cs="Arial"/>
        <w:b/>
        <w:bCs/>
        <w:snapToGrid w:val="0"/>
        <w:color w:val="4472C4" w:themeColor="accent1"/>
        <w:sz w:val="20"/>
        <w:szCs w:val="20"/>
      </w:rPr>
      <w:t>|</w:t>
    </w:r>
    <w:r w:rsidRPr="006E7626">
      <w:rPr>
        <w:rFonts w:cs="Arial"/>
        <w:b/>
        <w:bCs/>
        <w:snapToGrid w:val="0"/>
        <w:color w:val="44546A" w:themeColor="text2"/>
        <w:sz w:val="20"/>
        <w:szCs w:val="20"/>
      </w:rPr>
      <w:t xml:space="preserve"> Kindness </w:t>
    </w:r>
    <w:r w:rsidRPr="006E7626">
      <w:rPr>
        <w:rFonts w:cs="Arial"/>
        <w:b/>
        <w:bCs/>
        <w:snapToGrid w:val="0"/>
        <w:color w:val="4472C4" w:themeColor="accent1"/>
        <w:sz w:val="20"/>
        <w:szCs w:val="20"/>
      </w:rPr>
      <w:t>|</w:t>
    </w:r>
    <w:r w:rsidRPr="006E7626">
      <w:rPr>
        <w:rFonts w:cs="Arial"/>
        <w:b/>
        <w:bCs/>
        <w:snapToGrid w:val="0"/>
        <w:color w:val="44546A" w:themeColor="text2"/>
        <w:sz w:val="20"/>
        <w:szCs w:val="20"/>
      </w:rPr>
      <w:t xml:space="preserve"> Honesty </w:t>
    </w:r>
    <w:r w:rsidRPr="006E7626">
      <w:rPr>
        <w:rFonts w:cs="Arial"/>
        <w:b/>
        <w:bCs/>
        <w:snapToGrid w:val="0"/>
        <w:color w:val="4472C4" w:themeColor="accent1"/>
        <w:sz w:val="20"/>
        <w:szCs w:val="20"/>
      </w:rPr>
      <w:t>|</w:t>
    </w:r>
    <w:r w:rsidRPr="006E7626">
      <w:rPr>
        <w:rFonts w:cs="Arial"/>
        <w:b/>
        <w:bCs/>
        <w:snapToGrid w:val="0"/>
        <w:color w:val="44546A" w:themeColor="text2"/>
        <w:sz w:val="20"/>
        <w:szCs w:val="20"/>
      </w:rPr>
      <w:t xml:space="preserve"> Excellence </w:t>
    </w:r>
    <w:r w:rsidRPr="006E7626">
      <w:rPr>
        <w:rFonts w:cs="Arial"/>
        <w:b/>
        <w:bCs/>
        <w:snapToGrid w:val="0"/>
        <w:color w:val="4472C4" w:themeColor="accent1"/>
        <w:sz w:val="20"/>
        <w:szCs w:val="20"/>
      </w:rPr>
      <w:t>|</w:t>
    </w:r>
    <w:r w:rsidRPr="006E7626">
      <w:rPr>
        <w:rFonts w:cs="Arial"/>
        <w:b/>
        <w:bCs/>
        <w:snapToGrid w:val="0"/>
        <w:color w:val="44546A" w:themeColor="text2"/>
        <w:sz w:val="20"/>
        <w:szCs w:val="20"/>
      </w:rPr>
      <w:t xml:space="preserve"> </w:t>
    </w:r>
    <w:proofErr w:type="gramStart"/>
    <w:r w:rsidRPr="006E7626">
      <w:rPr>
        <w:rFonts w:cs="Arial"/>
        <w:b/>
        <w:bCs/>
        <w:snapToGrid w:val="0"/>
        <w:color w:val="44546A" w:themeColor="text2"/>
        <w:sz w:val="20"/>
        <w:szCs w:val="20"/>
      </w:rPr>
      <w:t>Creativity</w:t>
    </w:r>
    <w:proofErr w:type="gramEnd"/>
  </w:p>
  <w:p w14:paraId="462F5EFD" w14:textId="3FBF66F8" w:rsidR="006E7626" w:rsidRPr="00767291" w:rsidRDefault="00E441D5" w:rsidP="00DE2A58">
    <w:pPr>
      <w:tabs>
        <w:tab w:val="center" w:pos="4153"/>
        <w:tab w:val="right" w:pos="8306"/>
      </w:tabs>
      <w:spacing w:line="360" w:lineRule="auto"/>
      <w:jc w:val="center"/>
      <w:rPr>
        <w:rFonts w:cs="Calibri"/>
        <w:snapToGrid w:val="0"/>
        <w:color w:val="44546A" w:themeColor="text2"/>
        <w:sz w:val="14"/>
        <w:szCs w:val="14"/>
      </w:rPr>
    </w:pPr>
    <w:r w:rsidRPr="00767291">
      <w:rPr>
        <w:rFonts w:cs="Arial"/>
        <w:snapToGrid w:val="0"/>
        <w:color w:val="44546A" w:themeColor="text2"/>
        <w:sz w:val="14"/>
        <w:szCs w:val="14"/>
      </w:rPr>
      <w:t>A company limited by guarantee.  Registered Office:  Ballymun Road, Ballymun, Dublin 9, D09 DX37.  Chief Executive:  M</w:t>
    </w:r>
    <w:r w:rsidR="00246F06">
      <w:rPr>
        <w:rFonts w:cs="Arial"/>
        <w:snapToGrid w:val="0"/>
        <w:color w:val="44546A" w:themeColor="text2"/>
        <w:sz w:val="14"/>
        <w:szCs w:val="14"/>
      </w:rPr>
      <w:t>r Jonathan Power</w:t>
    </w:r>
    <w:r w:rsidRPr="00767291">
      <w:rPr>
        <w:rFonts w:cs="Arial"/>
        <w:snapToGrid w:val="0"/>
        <w:color w:val="44546A" w:themeColor="text2"/>
        <w:sz w:val="14"/>
        <w:szCs w:val="14"/>
      </w:rPr>
      <w:t xml:space="preserve"> </w:t>
    </w:r>
    <w:r w:rsidR="00246F06">
      <w:t xml:space="preserve"> </w:t>
    </w:r>
    <w:r w:rsidR="0033589A">
      <w:br/>
    </w:r>
    <w:r w:rsidR="00246F06" w:rsidRPr="00246F06">
      <w:rPr>
        <w:rFonts w:cs="Arial"/>
        <w:snapToGrid w:val="0"/>
        <w:color w:val="44546A" w:themeColor="text2"/>
        <w:sz w:val="14"/>
        <w:szCs w:val="14"/>
      </w:rPr>
      <w:t xml:space="preserve">Chairperson: Mr. </w:t>
    </w:r>
    <w:r w:rsidR="004E6891" w:rsidRPr="004E6891">
      <w:rPr>
        <w:rFonts w:cs="Arial"/>
        <w:snapToGrid w:val="0"/>
        <w:color w:val="44546A" w:themeColor="text2"/>
        <w:sz w:val="14"/>
        <w:szCs w:val="14"/>
      </w:rPr>
      <w:t>Ciarán Bolger</w:t>
    </w:r>
    <w:r w:rsidR="004E6891">
      <w:rPr>
        <w:rFonts w:cs="Arial"/>
        <w:snapToGrid w:val="0"/>
        <w:color w:val="44546A" w:themeColor="text2"/>
        <w:sz w:val="14"/>
        <w:szCs w:val="14"/>
      </w:rPr>
      <w:t xml:space="preserve"> (Interim) </w:t>
    </w:r>
    <w:r w:rsidR="00246F06" w:rsidRPr="00767291">
      <w:rPr>
        <w:rFonts w:cs="Arial"/>
        <w:snapToGrid w:val="0"/>
        <w:color w:val="44546A" w:themeColor="text2"/>
        <w:sz w:val="14"/>
        <w:szCs w:val="14"/>
      </w:rPr>
      <w:t>|</w:t>
    </w:r>
    <w:r w:rsidRPr="00767291">
      <w:rPr>
        <w:rFonts w:cs="Arial"/>
        <w:snapToGrid w:val="0"/>
        <w:color w:val="44546A" w:themeColor="text2"/>
        <w:sz w:val="14"/>
        <w:szCs w:val="14"/>
      </w:rPr>
      <w:t xml:space="preserve"> Directors</w:t>
    </w:r>
    <w:r w:rsidR="00246F06" w:rsidRPr="00246F06">
      <w:t xml:space="preserve"> </w:t>
    </w:r>
    <w:r w:rsidR="00246F06" w:rsidRPr="00246F06">
      <w:rPr>
        <w:rFonts w:cs="Arial"/>
        <w:snapToGrid w:val="0"/>
        <w:color w:val="44546A" w:themeColor="text2"/>
        <w:sz w:val="14"/>
        <w:szCs w:val="14"/>
      </w:rPr>
      <w:t>Mr. Kenneth Gormley, Mr. Tony Murray, Mr. Pat Cullen</w:t>
    </w:r>
    <w:r w:rsidR="00AE061A">
      <w:rPr>
        <w:rFonts w:cs="Arial"/>
        <w:snapToGrid w:val="0"/>
        <w:color w:val="44546A" w:themeColor="text2"/>
        <w:sz w:val="14"/>
        <w:szCs w:val="14"/>
      </w:rPr>
      <w:t>,</w:t>
    </w:r>
    <w:r w:rsidR="00AE061A" w:rsidRPr="00AE061A">
      <w:t xml:space="preserve"> </w:t>
    </w:r>
    <w:r w:rsidR="00AE061A" w:rsidRPr="00AE061A">
      <w:rPr>
        <w:rFonts w:cs="Arial"/>
        <w:snapToGrid w:val="0"/>
        <w:color w:val="44546A" w:themeColor="text2"/>
        <w:sz w:val="14"/>
        <w:szCs w:val="14"/>
      </w:rPr>
      <w:t>M</w:t>
    </w:r>
    <w:r w:rsidR="00280A43">
      <w:rPr>
        <w:rFonts w:cs="Arial"/>
        <w:snapToGrid w:val="0"/>
        <w:color w:val="44546A" w:themeColor="text2"/>
        <w:sz w:val="14"/>
        <w:szCs w:val="14"/>
      </w:rPr>
      <w:t>s. M</w:t>
    </w:r>
    <w:r w:rsidR="00AE061A" w:rsidRPr="00AE061A">
      <w:rPr>
        <w:rFonts w:cs="Arial"/>
        <w:snapToGrid w:val="0"/>
        <w:color w:val="44546A" w:themeColor="text2"/>
        <w:sz w:val="14"/>
        <w:szCs w:val="14"/>
      </w:rPr>
      <w:t>arie-Thérèse Culligan</w:t>
    </w:r>
    <w:r w:rsidR="00AE061A">
      <w:rPr>
        <w:rFonts w:cs="Arial"/>
        <w:snapToGrid w:val="0"/>
        <w:color w:val="44546A" w:themeColor="text2"/>
        <w:sz w:val="14"/>
        <w:szCs w:val="14"/>
      </w:rPr>
      <w:br/>
    </w:r>
    <w:r w:rsidRPr="00767291">
      <w:rPr>
        <w:rFonts w:cs="Calibri"/>
        <w:snapToGrid w:val="0"/>
        <w:color w:val="44546A" w:themeColor="text2"/>
        <w:sz w:val="14"/>
        <w:szCs w:val="14"/>
      </w:rPr>
      <w:t xml:space="preserve"> Company Secretary: Mr Karl Wren</w:t>
    </w:r>
    <w:r w:rsidR="006E7626" w:rsidRPr="00767291">
      <w:rPr>
        <w:rFonts w:cs="Calibri"/>
        <w:snapToGrid w:val="0"/>
        <w:color w:val="44546A" w:themeColor="text2"/>
        <w:sz w:val="14"/>
        <w:szCs w:val="14"/>
      </w:rPr>
      <w:t xml:space="preserve"> </w:t>
    </w:r>
    <w:r w:rsidR="004B330E">
      <w:rPr>
        <w:rFonts w:cs="Calibri"/>
        <w:snapToGrid w:val="0"/>
        <w:color w:val="44546A" w:themeColor="text2"/>
        <w:sz w:val="14"/>
        <w:szCs w:val="14"/>
      </w:rPr>
      <w:t>(Interim)</w:t>
    </w:r>
    <w:r w:rsidR="006E7626" w:rsidRPr="00767291">
      <w:rPr>
        <w:rFonts w:cs="Calibri"/>
        <w:snapToGrid w:val="0"/>
        <w:color w:val="44546A" w:themeColor="text2"/>
        <w:sz w:val="14"/>
        <w:szCs w:val="14"/>
      </w:rPr>
      <w:t xml:space="preserve"> </w:t>
    </w:r>
  </w:p>
  <w:p w14:paraId="225BDD50" w14:textId="07F40AFA" w:rsidR="003817B7" w:rsidRPr="00767291" w:rsidRDefault="006E7626" w:rsidP="00DE2A58">
    <w:pPr>
      <w:tabs>
        <w:tab w:val="center" w:pos="4153"/>
        <w:tab w:val="right" w:pos="8306"/>
      </w:tabs>
      <w:spacing w:line="360" w:lineRule="auto"/>
      <w:jc w:val="center"/>
      <w:rPr>
        <w:rFonts w:cs="Arial"/>
        <w:snapToGrid w:val="0"/>
        <w:color w:val="44546A" w:themeColor="text2"/>
        <w:sz w:val="14"/>
        <w:szCs w:val="14"/>
      </w:rPr>
    </w:pPr>
    <w:r w:rsidRPr="00767291">
      <w:rPr>
        <w:rFonts w:cs="Calibri"/>
        <w:snapToGrid w:val="0"/>
        <w:color w:val="44546A" w:themeColor="text2"/>
        <w:sz w:val="14"/>
        <w:szCs w:val="14"/>
      </w:rPr>
      <w:t xml:space="preserve"> Registered Charity Number: </w:t>
    </w:r>
    <w:r w:rsidR="00246F06" w:rsidRPr="00246F06">
      <w:rPr>
        <w:rFonts w:cs="Calibri"/>
        <w:snapToGrid w:val="0"/>
        <w:color w:val="44546A" w:themeColor="text2"/>
        <w:sz w:val="14"/>
        <w:szCs w:val="14"/>
      </w:rPr>
      <w:t>20206494</w:t>
    </w:r>
    <w:r w:rsidRPr="00767291">
      <w:rPr>
        <w:rFonts w:cs="Calibri"/>
        <w:snapToGrid w:val="0"/>
        <w:color w:val="44546A" w:themeColor="text2"/>
        <w:sz w:val="14"/>
        <w:szCs w:val="1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122E" w14:textId="77777777" w:rsidR="00E441D5" w:rsidRDefault="00E441D5" w:rsidP="00DE2A58">
    <w:pPr>
      <w:tabs>
        <w:tab w:val="center" w:pos="4153"/>
        <w:tab w:val="right" w:pos="8306"/>
      </w:tabs>
      <w:spacing w:line="360" w:lineRule="auto"/>
      <w:jc w:val="center"/>
      <w:rPr>
        <w:rFonts w:cs="Arial"/>
        <w:snapToGrid w:val="0"/>
        <w:color w:val="0000AC"/>
        <w:sz w:val="11"/>
        <w:szCs w:val="1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A4E5" w14:textId="77777777" w:rsidR="00E441D5" w:rsidRDefault="00E441D5" w:rsidP="00DE2A58">
    <w:pPr>
      <w:tabs>
        <w:tab w:val="center" w:pos="4153"/>
        <w:tab w:val="right" w:pos="8306"/>
      </w:tabs>
      <w:spacing w:line="360" w:lineRule="auto"/>
      <w:jc w:val="center"/>
      <w:rPr>
        <w:rFonts w:cs="Arial"/>
        <w:snapToGrid w:val="0"/>
        <w:color w:val="0000AC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9F93" w14:textId="77777777" w:rsidR="00D71B94" w:rsidRDefault="00D71B94">
      <w:r>
        <w:separator/>
      </w:r>
    </w:p>
  </w:footnote>
  <w:footnote w:type="continuationSeparator" w:id="0">
    <w:p w14:paraId="7F0AFFF8" w14:textId="77777777" w:rsidR="00D71B94" w:rsidRDefault="00D7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B8EC" w14:textId="77777777" w:rsidR="003817B7" w:rsidRDefault="003817B7">
    <w:pPr>
      <w:pStyle w:val="Header"/>
    </w:pPr>
  </w:p>
  <w:p w14:paraId="7D922586" w14:textId="77777777" w:rsidR="003817B7" w:rsidRPr="005931B9" w:rsidRDefault="003817B7">
    <w:pPr>
      <w:pStyle w:val="Header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13DD" w14:textId="36ADE2D8" w:rsidR="003817B7" w:rsidRPr="00DE2A58" w:rsidRDefault="005A0BA0" w:rsidP="00D21139">
    <w:pPr>
      <w:pStyle w:val="Header"/>
      <w:tabs>
        <w:tab w:val="clear" w:pos="4153"/>
        <w:tab w:val="clear" w:pos="8306"/>
        <w:tab w:val="left" w:pos="2836"/>
      </w:tabs>
      <w:ind w:left="0"/>
      <w:rPr>
        <w:rFonts w:ascii="Times New Roman" w:hAnsi="Times New Roman"/>
      </w:rPr>
    </w:pPr>
    <w:r w:rsidRPr="00EB6E94">
      <w:rPr>
        <w:noProof/>
      </w:rPr>
      <w:drawing>
        <wp:anchor distT="0" distB="0" distL="114300" distR="114300" simplePos="0" relativeHeight="251659264" behindDoc="0" locked="0" layoutInCell="1" allowOverlap="1" wp14:anchorId="7C4F8DA5" wp14:editId="2EB2A0C4">
          <wp:simplePos x="0" y="0"/>
          <wp:positionH relativeFrom="column">
            <wp:posOffset>628650</wp:posOffset>
          </wp:positionH>
          <wp:positionV relativeFrom="paragraph">
            <wp:posOffset>-304800</wp:posOffset>
          </wp:positionV>
          <wp:extent cx="6156960" cy="762000"/>
          <wp:effectExtent l="0" t="0" r="0" b="0"/>
          <wp:wrapThrough wrapText="bothSides">
            <wp:wrapPolygon edited="0">
              <wp:start x="19448" y="0"/>
              <wp:lineTo x="10827" y="8640"/>
              <wp:lineTo x="17911" y="17280"/>
              <wp:lineTo x="17243" y="18900"/>
              <wp:lineTo x="17243" y="21060"/>
              <wp:lineTo x="21520" y="21060"/>
              <wp:lineTo x="21453" y="11880"/>
              <wp:lineTo x="10760" y="8640"/>
              <wp:lineTo x="21520" y="8100"/>
              <wp:lineTo x="21520" y="0"/>
              <wp:lineTo x="19448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61B2478" wp14:editId="723A445A">
          <wp:simplePos x="0" y="0"/>
          <wp:positionH relativeFrom="column">
            <wp:posOffset>-361950</wp:posOffset>
          </wp:positionH>
          <wp:positionV relativeFrom="paragraph">
            <wp:posOffset>-314325</wp:posOffset>
          </wp:positionV>
          <wp:extent cx="1694180" cy="678180"/>
          <wp:effectExtent l="0" t="0" r="1270" b="7620"/>
          <wp:wrapTight wrapText="bothSides">
            <wp:wrapPolygon edited="0">
              <wp:start x="0" y="0"/>
              <wp:lineTo x="0" y="21236"/>
              <wp:lineTo x="21373" y="21236"/>
              <wp:lineTo x="21373" y="0"/>
              <wp:lineTo x="0" y="0"/>
            </wp:wrapPolygon>
          </wp:wrapTight>
          <wp:docPr id="6" name="Picture 6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AA15" w14:textId="77777777" w:rsidR="00E441D5" w:rsidRPr="00DE2A58" w:rsidRDefault="006E7626" w:rsidP="00E441D5">
    <w:pPr>
      <w:pStyle w:val="Header"/>
      <w:tabs>
        <w:tab w:val="clear" w:pos="4153"/>
        <w:tab w:val="clear" w:pos="8306"/>
        <w:tab w:val="left" w:pos="2836"/>
      </w:tabs>
      <w:rPr>
        <w:rFonts w:ascii="Times New Roman" w:hAnsi="Times New Roman"/>
      </w:rPr>
    </w:pPr>
    <w:r>
      <w:rPr>
        <w:rFonts w:ascii="Times New Roman" w:hAnsi="Times New Roman"/>
      </w:rPr>
      <w:ptab w:relativeTo="margin" w:alignment="left" w:leader="none"/>
    </w:r>
    <w:r>
      <w:rPr>
        <w:rFonts w:ascii="Times New Roman" w:hAnsi="Times New Roman"/>
      </w:rPr>
      <w:ptab w:relativeTo="margin" w:alignment="left" w:leader="none"/>
    </w:r>
    <w:r w:rsidR="00E441D5">
      <w:rPr>
        <w:rFonts w:ascii="Times New Roman" w:hAnsi="Times New Roman"/>
        <w:noProof/>
        <w:lang w:eastAsia="en-IE"/>
      </w:rPr>
      <w:drawing>
        <wp:inline distT="0" distB="0" distL="0" distR="0" wp14:anchorId="2BA84D8C" wp14:editId="72B3AB4E">
          <wp:extent cx="1612800" cy="637200"/>
          <wp:effectExtent l="0" t="0" r="6985" b="0"/>
          <wp:docPr id="2" name="Picture 2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6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705" w:hanging="360"/>
      </w:pPr>
    </w:lvl>
    <w:lvl w:ilvl="2">
      <w:numFmt w:val="bullet"/>
      <w:lvlText w:val="•"/>
      <w:lvlJc w:val="left"/>
      <w:pPr>
        <w:ind w:left="2549" w:hanging="360"/>
      </w:pPr>
    </w:lvl>
    <w:lvl w:ilvl="3">
      <w:numFmt w:val="bullet"/>
      <w:lvlText w:val="•"/>
      <w:lvlJc w:val="left"/>
      <w:pPr>
        <w:ind w:left="3394" w:hanging="360"/>
      </w:pPr>
    </w:lvl>
    <w:lvl w:ilvl="4">
      <w:numFmt w:val="bullet"/>
      <w:lvlText w:val="•"/>
      <w:lvlJc w:val="left"/>
      <w:pPr>
        <w:ind w:left="4238" w:hanging="360"/>
      </w:pPr>
    </w:lvl>
    <w:lvl w:ilvl="5">
      <w:numFmt w:val="bullet"/>
      <w:lvlText w:val="•"/>
      <w:lvlJc w:val="left"/>
      <w:pPr>
        <w:ind w:left="5083" w:hanging="360"/>
      </w:pPr>
    </w:lvl>
    <w:lvl w:ilvl="6">
      <w:numFmt w:val="bullet"/>
      <w:lvlText w:val="•"/>
      <w:lvlJc w:val="left"/>
      <w:pPr>
        <w:ind w:left="5928" w:hanging="360"/>
      </w:pPr>
    </w:lvl>
    <w:lvl w:ilvl="7">
      <w:numFmt w:val="bullet"/>
      <w:lvlText w:val="•"/>
      <w:lvlJc w:val="left"/>
      <w:pPr>
        <w:ind w:left="6772" w:hanging="360"/>
      </w:pPr>
    </w:lvl>
    <w:lvl w:ilvl="8">
      <w:numFmt w:val="bullet"/>
      <w:lvlText w:val="•"/>
      <w:lvlJc w:val="left"/>
      <w:pPr>
        <w:ind w:left="7617" w:hanging="360"/>
      </w:pPr>
    </w:lvl>
  </w:abstractNum>
  <w:abstractNum w:abstractNumId="1" w15:restartNumberingAfterBreak="0">
    <w:nsid w:val="015545BE"/>
    <w:multiLevelType w:val="hybridMultilevel"/>
    <w:tmpl w:val="0A1634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353D6"/>
    <w:multiLevelType w:val="hybridMultilevel"/>
    <w:tmpl w:val="DB1669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6554C"/>
    <w:multiLevelType w:val="hybridMultilevel"/>
    <w:tmpl w:val="FD3EEA56"/>
    <w:lvl w:ilvl="0" w:tplc="95FEE0BA">
      <w:start w:val="1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07" w:hanging="360"/>
      </w:pPr>
    </w:lvl>
    <w:lvl w:ilvl="2" w:tplc="1809001B" w:tentative="1">
      <w:start w:val="1"/>
      <w:numFmt w:val="lowerRoman"/>
      <w:lvlText w:val="%3."/>
      <w:lvlJc w:val="right"/>
      <w:pPr>
        <w:ind w:left="2727" w:hanging="180"/>
      </w:pPr>
    </w:lvl>
    <w:lvl w:ilvl="3" w:tplc="1809000F" w:tentative="1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B544BE"/>
    <w:multiLevelType w:val="hybridMultilevel"/>
    <w:tmpl w:val="2448518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6F11A9"/>
    <w:multiLevelType w:val="hybridMultilevel"/>
    <w:tmpl w:val="AB54391E"/>
    <w:lvl w:ilvl="0" w:tplc="45C89F0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A23ED"/>
    <w:multiLevelType w:val="hybridMultilevel"/>
    <w:tmpl w:val="0BAAE550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4D5F7E"/>
    <w:multiLevelType w:val="hybridMultilevel"/>
    <w:tmpl w:val="F196A226"/>
    <w:lvl w:ilvl="0" w:tplc="60DE9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8766FE"/>
    <w:multiLevelType w:val="hybridMultilevel"/>
    <w:tmpl w:val="EB048ACE"/>
    <w:lvl w:ilvl="0" w:tplc="1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5C01A64"/>
    <w:multiLevelType w:val="hybridMultilevel"/>
    <w:tmpl w:val="436E22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0B7F7B"/>
    <w:multiLevelType w:val="hybridMultilevel"/>
    <w:tmpl w:val="C4208E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224D70"/>
    <w:multiLevelType w:val="multilevel"/>
    <w:tmpl w:val="0E54FC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240232"/>
    <w:multiLevelType w:val="hybridMultilevel"/>
    <w:tmpl w:val="F14471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33190"/>
    <w:multiLevelType w:val="hybridMultilevel"/>
    <w:tmpl w:val="4E744A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B21E11"/>
    <w:multiLevelType w:val="hybridMultilevel"/>
    <w:tmpl w:val="6BCAA21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233D48"/>
    <w:multiLevelType w:val="hybridMultilevel"/>
    <w:tmpl w:val="79F6647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1339971">
    <w:abstractNumId w:val="0"/>
  </w:num>
  <w:num w:numId="2" w16cid:durableId="1237744416">
    <w:abstractNumId w:val="15"/>
  </w:num>
  <w:num w:numId="3" w16cid:durableId="543634531">
    <w:abstractNumId w:val="8"/>
  </w:num>
  <w:num w:numId="4" w16cid:durableId="18818228">
    <w:abstractNumId w:val="6"/>
  </w:num>
  <w:num w:numId="5" w16cid:durableId="11826647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084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7659362">
    <w:abstractNumId w:val="11"/>
  </w:num>
  <w:num w:numId="8" w16cid:durableId="48755295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87506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472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9980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6365098">
    <w:abstractNumId w:val="7"/>
  </w:num>
  <w:num w:numId="13" w16cid:durableId="1876887634">
    <w:abstractNumId w:val="3"/>
  </w:num>
  <w:num w:numId="14" w16cid:durableId="38210794">
    <w:abstractNumId w:val="5"/>
  </w:num>
  <w:num w:numId="15" w16cid:durableId="1520437121">
    <w:abstractNumId w:val="1"/>
  </w:num>
  <w:num w:numId="16" w16cid:durableId="1596866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47"/>
    <w:rsid w:val="000028CC"/>
    <w:rsid w:val="0000552B"/>
    <w:rsid w:val="0001178B"/>
    <w:rsid w:val="00017C8D"/>
    <w:rsid w:val="00027996"/>
    <w:rsid w:val="00027B43"/>
    <w:rsid w:val="00041075"/>
    <w:rsid w:val="00045583"/>
    <w:rsid w:val="00055BBD"/>
    <w:rsid w:val="00075B92"/>
    <w:rsid w:val="00080DE6"/>
    <w:rsid w:val="00086164"/>
    <w:rsid w:val="00086C6D"/>
    <w:rsid w:val="00093309"/>
    <w:rsid w:val="000A21F8"/>
    <w:rsid w:val="000A228D"/>
    <w:rsid w:val="000A6388"/>
    <w:rsid w:val="000B5477"/>
    <w:rsid w:val="000B5592"/>
    <w:rsid w:val="000B7408"/>
    <w:rsid w:val="000B75B3"/>
    <w:rsid w:val="000B7C3D"/>
    <w:rsid w:val="000D68C1"/>
    <w:rsid w:val="000E0F1E"/>
    <w:rsid w:val="000F0B49"/>
    <w:rsid w:val="000F3F7D"/>
    <w:rsid w:val="0010479C"/>
    <w:rsid w:val="00106A7B"/>
    <w:rsid w:val="001158C7"/>
    <w:rsid w:val="00154FB7"/>
    <w:rsid w:val="00155DC7"/>
    <w:rsid w:val="001774BE"/>
    <w:rsid w:val="001961EA"/>
    <w:rsid w:val="001A1EEC"/>
    <w:rsid w:val="001A4DD0"/>
    <w:rsid w:val="001C5278"/>
    <w:rsid w:val="001D297A"/>
    <w:rsid w:val="001E14A2"/>
    <w:rsid w:val="001F78F1"/>
    <w:rsid w:val="002051A7"/>
    <w:rsid w:val="00205E25"/>
    <w:rsid w:val="0020687B"/>
    <w:rsid w:val="002115C0"/>
    <w:rsid w:val="0021495E"/>
    <w:rsid w:val="0021533D"/>
    <w:rsid w:val="00230DFE"/>
    <w:rsid w:val="00241BD7"/>
    <w:rsid w:val="00246F06"/>
    <w:rsid w:val="00250EEE"/>
    <w:rsid w:val="00271FAD"/>
    <w:rsid w:val="00273DA7"/>
    <w:rsid w:val="00275622"/>
    <w:rsid w:val="00280A43"/>
    <w:rsid w:val="0029672E"/>
    <w:rsid w:val="002B14C7"/>
    <w:rsid w:val="002B3487"/>
    <w:rsid w:val="002B5C2C"/>
    <w:rsid w:val="002C3C9A"/>
    <w:rsid w:val="002D1087"/>
    <w:rsid w:val="002D726A"/>
    <w:rsid w:val="002E1D5B"/>
    <w:rsid w:val="002E3945"/>
    <w:rsid w:val="002E4315"/>
    <w:rsid w:val="002F36BF"/>
    <w:rsid w:val="002F49D9"/>
    <w:rsid w:val="0031505E"/>
    <w:rsid w:val="00326CC1"/>
    <w:rsid w:val="00326E1B"/>
    <w:rsid w:val="00331EA8"/>
    <w:rsid w:val="003327F9"/>
    <w:rsid w:val="0033589A"/>
    <w:rsid w:val="0034198B"/>
    <w:rsid w:val="003460EC"/>
    <w:rsid w:val="00364669"/>
    <w:rsid w:val="00375422"/>
    <w:rsid w:val="003817B7"/>
    <w:rsid w:val="00382CB0"/>
    <w:rsid w:val="003870B1"/>
    <w:rsid w:val="0038718C"/>
    <w:rsid w:val="003A3802"/>
    <w:rsid w:val="003A6A20"/>
    <w:rsid w:val="003B2B15"/>
    <w:rsid w:val="003C1AB6"/>
    <w:rsid w:val="003C6E3B"/>
    <w:rsid w:val="003D41FA"/>
    <w:rsid w:val="003E25F8"/>
    <w:rsid w:val="003E4AFE"/>
    <w:rsid w:val="003E71EE"/>
    <w:rsid w:val="004059E7"/>
    <w:rsid w:val="00406169"/>
    <w:rsid w:val="004129E5"/>
    <w:rsid w:val="0041364C"/>
    <w:rsid w:val="0042355A"/>
    <w:rsid w:val="00443998"/>
    <w:rsid w:val="00445F86"/>
    <w:rsid w:val="00455BAC"/>
    <w:rsid w:val="00461E41"/>
    <w:rsid w:val="0046508B"/>
    <w:rsid w:val="004770DA"/>
    <w:rsid w:val="00487703"/>
    <w:rsid w:val="0049545E"/>
    <w:rsid w:val="004A42E2"/>
    <w:rsid w:val="004A5C7C"/>
    <w:rsid w:val="004B0133"/>
    <w:rsid w:val="004B2894"/>
    <w:rsid w:val="004B330E"/>
    <w:rsid w:val="004B333D"/>
    <w:rsid w:val="004C1B55"/>
    <w:rsid w:val="004D1255"/>
    <w:rsid w:val="004E0CC7"/>
    <w:rsid w:val="004E0FCE"/>
    <w:rsid w:val="004E60F3"/>
    <w:rsid w:val="004E6891"/>
    <w:rsid w:val="004F58E6"/>
    <w:rsid w:val="004F680D"/>
    <w:rsid w:val="004F68F3"/>
    <w:rsid w:val="00505243"/>
    <w:rsid w:val="005149FE"/>
    <w:rsid w:val="00530D8C"/>
    <w:rsid w:val="00536650"/>
    <w:rsid w:val="0054221D"/>
    <w:rsid w:val="005439FD"/>
    <w:rsid w:val="00554DF0"/>
    <w:rsid w:val="00555641"/>
    <w:rsid w:val="00555E7B"/>
    <w:rsid w:val="005665FC"/>
    <w:rsid w:val="005931B9"/>
    <w:rsid w:val="00594D6A"/>
    <w:rsid w:val="00594DB8"/>
    <w:rsid w:val="005A0BA0"/>
    <w:rsid w:val="005A0D4B"/>
    <w:rsid w:val="005A11CB"/>
    <w:rsid w:val="005A6977"/>
    <w:rsid w:val="005A7510"/>
    <w:rsid w:val="005B6635"/>
    <w:rsid w:val="006017D8"/>
    <w:rsid w:val="00615395"/>
    <w:rsid w:val="0061734D"/>
    <w:rsid w:val="00634EA4"/>
    <w:rsid w:val="00662D80"/>
    <w:rsid w:val="00670A02"/>
    <w:rsid w:val="00682234"/>
    <w:rsid w:val="0068425F"/>
    <w:rsid w:val="00693D1F"/>
    <w:rsid w:val="006A12D3"/>
    <w:rsid w:val="006A3092"/>
    <w:rsid w:val="006A3EA6"/>
    <w:rsid w:val="006A6AC6"/>
    <w:rsid w:val="006B1E87"/>
    <w:rsid w:val="006B6B0A"/>
    <w:rsid w:val="006D4953"/>
    <w:rsid w:val="006E27C4"/>
    <w:rsid w:val="006E68FF"/>
    <w:rsid w:val="006E7626"/>
    <w:rsid w:val="006F600D"/>
    <w:rsid w:val="006F765D"/>
    <w:rsid w:val="00702328"/>
    <w:rsid w:val="0071307A"/>
    <w:rsid w:val="007421E4"/>
    <w:rsid w:val="00762F5E"/>
    <w:rsid w:val="007664FD"/>
    <w:rsid w:val="00767291"/>
    <w:rsid w:val="007746B9"/>
    <w:rsid w:val="007777E1"/>
    <w:rsid w:val="007B3DDD"/>
    <w:rsid w:val="007B5DA6"/>
    <w:rsid w:val="007C597C"/>
    <w:rsid w:val="007C6046"/>
    <w:rsid w:val="007D46D4"/>
    <w:rsid w:val="007D533E"/>
    <w:rsid w:val="007E10DC"/>
    <w:rsid w:val="007E2670"/>
    <w:rsid w:val="007E4D28"/>
    <w:rsid w:val="007F0901"/>
    <w:rsid w:val="007F3CE2"/>
    <w:rsid w:val="00801838"/>
    <w:rsid w:val="00802827"/>
    <w:rsid w:val="00814242"/>
    <w:rsid w:val="00820234"/>
    <w:rsid w:val="00823444"/>
    <w:rsid w:val="008415A9"/>
    <w:rsid w:val="0084194C"/>
    <w:rsid w:val="00847FFD"/>
    <w:rsid w:val="00856911"/>
    <w:rsid w:val="00860EE0"/>
    <w:rsid w:val="00864B11"/>
    <w:rsid w:val="0087012D"/>
    <w:rsid w:val="008877BE"/>
    <w:rsid w:val="008910DD"/>
    <w:rsid w:val="00895D54"/>
    <w:rsid w:val="008B32CE"/>
    <w:rsid w:val="008B4DED"/>
    <w:rsid w:val="008C0BB5"/>
    <w:rsid w:val="008C1A51"/>
    <w:rsid w:val="008C1DA0"/>
    <w:rsid w:val="008C38F7"/>
    <w:rsid w:val="008F6E79"/>
    <w:rsid w:val="00912630"/>
    <w:rsid w:val="00913916"/>
    <w:rsid w:val="009244DE"/>
    <w:rsid w:val="0093434F"/>
    <w:rsid w:val="009529DD"/>
    <w:rsid w:val="009540CF"/>
    <w:rsid w:val="00982847"/>
    <w:rsid w:val="009846E4"/>
    <w:rsid w:val="0098651C"/>
    <w:rsid w:val="00987EF3"/>
    <w:rsid w:val="00997FEC"/>
    <w:rsid w:val="009A31D8"/>
    <w:rsid w:val="009B60BD"/>
    <w:rsid w:val="009F4FED"/>
    <w:rsid w:val="009F5CB2"/>
    <w:rsid w:val="00A00C22"/>
    <w:rsid w:val="00A2506F"/>
    <w:rsid w:val="00A27CED"/>
    <w:rsid w:val="00A44E57"/>
    <w:rsid w:val="00A5019B"/>
    <w:rsid w:val="00A5303F"/>
    <w:rsid w:val="00A5782F"/>
    <w:rsid w:val="00A57F59"/>
    <w:rsid w:val="00A61CCD"/>
    <w:rsid w:val="00A63117"/>
    <w:rsid w:val="00A64C6E"/>
    <w:rsid w:val="00A909F0"/>
    <w:rsid w:val="00A90CB5"/>
    <w:rsid w:val="00A949AB"/>
    <w:rsid w:val="00A97405"/>
    <w:rsid w:val="00AA0D22"/>
    <w:rsid w:val="00AA2C45"/>
    <w:rsid w:val="00AA31AE"/>
    <w:rsid w:val="00AA6403"/>
    <w:rsid w:val="00AB020E"/>
    <w:rsid w:val="00AB34DF"/>
    <w:rsid w:val="00AC7ADA"/>
    <w:rsid w:val="00AD201C"/>
    <w:rsid w:val="00AE061A"/>
    <w:rsid w:val="00B10FA3"/>
    <w:rsid w:val="00B132C0"/>
    <w:rsid w:val="00B221DF"/>
    <w:rsid w:val="00B36D05"/>
    <w:rsid w:val="00B43BE8"/>
    <w:rsid w:val="00B5490B"/>
    <w:rsid w:val="00B55771"/>
    <w:rsid w:val="00B60E0B"/>
    <w:rsid w:val="00B620FF"/>
    <w:rsid w:val="00B81A34"/>
    <w:rsid w:val="00B81E43"/>
    <w:rsid w:val="00B91D9C"/>
    <w:rsid w:val="00B93E27"/>
    <w:rsid w:val="00B96230"/>
    <w:rsid w:val="00B96E45"/>
    <w:rsid w:val="00BA268A"/>
    <w:rsid w:val="00BA36A4"/>
    <w:rsid w:val="00BA4716"/>
    <w:rsid w:val="00BB2B12"/>
    <w:rsid w:val="00BD465B"/>
    <w:rsid w:val="00BD501E"/>
    <w:rsid w:val="00BD5F02"/>
    <w:rsid w:val="00BE5D39"/>
    <w:rsid w:val="00BF2E10"/>
    <w:rsid w:val="00C26897"/>
    <w:rsid w:val="00C36211"/>
    <w:rsid w:val="00C45D6D"/>
    <w:rsid w:val="00C51093"/>
    <w:rsid w:val="00C51463"/>
    <w:rsid w:val="00C527AD"/>
    <w:rsid w:val="00C57FE9"/>
    <w:rsid w:val="00C6244D"/>
    <w:rsid w:val="00C81F03"/>
    <w:rsid w:val="00C82DF1"/>
    <w:rsid w:val="00C8452C"/>
    <w:rsid w:val="00CA35DD"/>
    <w:rsid w:val="00CA7BE9"/>
    <w:rsid w:val="00CC0E7B"/>
    <w:rsid w:val="00CC117B"/>
    <w:rsid w:val="00CC6E31"/>
    <w:rsid w:val="00CE5618"/>
    <w:rsid w:val="00CE5E09"/>
    <w:rsid w:val="00CE5E95"/>
    <w:rsid w:val="00CE60AB"/>
    <w:rsid w:val="00CF017E"/>
    <w:rsid w:val="00CF2656"/>
    <w:rsid w:val="00CF2752"/>
    <w:rsid w:val="00D147F4"/>
    <w:rsid w:val="00D20D6E"/>
    <w:rsid w:val="00D21139"/>
    <w:rsid w:val="00D24737"/>
    <w:rsid w:val="00D2722C"/>
    <w:rsid w:val="00D27BE4"/>
    <w:rsid w:val="00D37195"/>
    <w:rsid w:val="00D43985"/>
    <w:rsid w:val="00D46DEC"/>
    <w:rsid w:val="00D5669A"/>
    <w:rsid w:val="00D611E0"/>
    <w:rsid w:val="00D6639C"/>
    <w:rsid w:val="00D71B94"/>
    <w:rsid w:val="00D87FEC"/>
    <w:rsid w:val="00D94744"/>
    <w:rsid w:val="00D95A4E"/>
    <w:rsid w:val="00DA01BF"/>
    <w:rsid w:val="00DA4C0F"/>
    <w:rsid w:val="00DB47CB"/>
    <w:rsid w:val="00DC23B1"/>
    <w:rsid w:val="00DE2A58"/>
    <w:rsid w:val="00E055FF"/>
    <w:rsid w:val="00E12155"/>
    <w:rsid w:val="00E15969"/>
    <w:rsid w:val="00E166E4"/>
    <w:rsid w:val="00E24464"/>
    <w:rsid w:val="00E2650C"/>
    <w:rsid w:val="00E30B6F"/>
    <w:rsid w:val="00E32CC9"/>
    <w:rsid w:val="00E441D5"/>
    <w:rsid w:val="00E56002"/>
    <w:rsid w:val="00E5722D"/>
    <w:rsid w:val="00E626E5"/>
    <w:rsid w:val="00E90520"/>
    <w:rsid w:val="00E972C4"/>
    <w:rsid w:val="00EA2B5A"/>
    <w:rsid w:val="00EA39BD"/>
    <w:rsid w:val="00EB1909"/>
    <w:rsid w:val="00EB301D"/>
    <w:rsid w:val="00EC0F2D"/>
    <w:rsid w:val="00EC2C72"/>
    <w:rsid w:val="00ED0947"/>
    <w:rsid w:val="00ED4254"/>
    <w:rsid w:val="00ED63A5"/>
    <w:rsid w:val="00ED7BAC"/>
    <w:rsid w:val="00EE07BF"/>
    <w:rsid w:val="00EF0107"/>
    <w:rsid w:val="00EF1928"/>
    <w:rsid w:val="00F440B8"/>
    <w:rsid w:val="00F45C8F"/>
    <w:rsid w:val="00F50916"/>
    <w:rsid w:val="00F519A3"/>
    <w:rsid w:val="00F55E17"/>
    <w:rsid w:val="00F708BF"/>
    <w:rsid w:val="00F80F3B"/>
    <w:rsid w:val="00F853CE"/>
    <w:rsid w:val="00F969DE"/>
    <w:rsid w:val="00FB4903"/>
    <w:rsid w:val="00FB7E3A"/>
    <w:rsid w:val="00FC1C3B"/>
    <w:rsid w:val="00FC1C41"/>
    <w:rsid w:val="00FC66DC"/>
    <w:rsid w:val="00FC7BCA"/>
    <w:rsid w:val="00FD209F"/>
    <w:rsid w:val="00FD74BA"/>
    <w:rsid w:val="00FE26B7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2682D"/>
  <w15:docId w15:val="{8DC62E7C-0997-4625-A342-0CBA00BC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092"/>
    <w:rPr>
      <w:rFonts w:ascii="Calibri" w:eastAsia="Calibri" w:hAnsi="Calibri"/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CF265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62F5E"/>
    <w:pPr>
      <w:tabs>
        <w:tab w:val="center" w:pos="4153"/>
        <w:tab w:val="right" w:pos="8306"/>
      </w:tabs>
      <w:spacing w:before="120" w:after="120"/>
      <w:ind w:left="567" w:right="737"/>
    </w:pPr>
    <w:rPr>
      <w:rFonts w:ascii="Century Gothic" w:eastAsia="Times New Roman" w:hAnsi="Century Gothic"/>
      <w:szCs w:val="20"/>
    </w:rPr>
  </w:style>
  <w:style w:type="paragraph" w:styleId="Footer">
    <w:name w:val="footer"/>
    <w:basedOn w:val="Normal"/>
    <w:semiHidden/>
    <w:rsid w:val="00762F5E"/>
    <w:pPr>
      <w:tabs>
        <w:tab w:val="center" w:pos="4153"/>
        <w:tab w:val="right" w:pos="8306"/>
      </w:tabs>
    </w:pPr>
  </w:style>
  <w:style w:type="character" w:styleId="Hyperlink">
    <w:name w:val="Hyperlink"/>
    <w:unhideWhenUsed/>
    <w:rsid w:val="00762F5E"/>
    <w:rPr>
      <w:color w:val="0000FF"/>
      <w:u w:val="single"/>
    </w:rPr>
  </w:style>
  <w:style w:type="paragraph" w:styleId="BodyText">
    <w:name w:val="Body Text"/>
    <w:basedOn w:val="Normal"/>
    <w:semiHidden/>
    <w:rsid w:val="00762F5E"/>
    <w:pPr>
      <w:spacing w:before="120" w:after="120"/>
      <w:ind w:left="567" w:right="737"/>
    </w:pPr>
    <w:rPr>
      <w:rFonts w:ascii="Century Gothic" w:eastAsia="Times New Roman" w:hAnsi="Century Gothic"/>
      <w:szCs w:val="20"/>
    </w:rPr>
  </w:style>
  <w:style w:type="paragraph" w:styleId="Salutation">
    <w:name w:val="Salutation"/>
    <w:basedOn w:val="Normal"/>
    <w:next w:val="Normal"/>
    <w:semiHidden/>
    <w:rsid w:val="00762F5E"/>
  </w:style>
  <w:style w:type="paragraph" w:styleId="Date">
    <w:name w:val="Date"/>
    <w:basedOn w:val="Normal"/>
    <w:next w:val="Normal"/>
    <w:semiHidden/>
    <w:rsid w:val="00762F5E"/>
  </w:style>
  <w:style w:type="paragraph" w:styleId="Closing">
    <w:name w:val="Closing"/>
    <w:basedOn w:val="Normal"/>
    <w:semiHidden/>
    <w:rsid w:val="00762F5E"/>
  </w:style>
  <w:style w:type="paragraph" w:styleId="Signature">
    <w:name w:val="Signature"/>
    <w:basedOn w:val="Normal"/>
    <w:semiHidden/>
    <w:rsid w:val="00762F5E"/>
  </w:style>
  <w:style w:type="character" w:styleId="FollowedHyperlink">
    <w:name w:val="FollowedHyperlink"/>
    <w:semiHidden/>
    <w:rsid w:val="00762F5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1EE"/>
    <w:rPr>
      <w:rFonts w:ascii="Segoe UI" w:eastAsia="Times New Roman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71EE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2650C"/>
    <w:pPr>
      <w:spacing w:before="120" w:after="120"/>
      <w:ind w:left="720" w:right="737"/>
      <w:contextualSpacing/>
    </w:pPr>
    <w:rPr>
      <w:rFonts w:ascii="Century Gothic" w:eastAsia="Times New Roman" w:hAnsi="Century Gothic"/>
      <w:szCs w:val="20"/>
    </w:rPr>
  </w:style>
  <w:style w:type="paragraph" w:styleId="NoSpacing">
    <w:name w:val="No Spacing"/>
    <w:uiPriority w:val="1"/>
    <w:qFormat/>
    <w:rsid w:val="0041364C"/>
    <w:pPr>
      <w:ind w:left="567" w:right="737"/>
    </w:pPr>
    <w:rPr>
      <w:rFonts w:ascii="Century Gothic" w:hAnsi="Century Gothic"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1A4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4DD0"/>
    <w:pPr>
      <w:spacing w:before="120" w:after="120"/>
      <w:ind w:left="567" w:right="737"/>
    </w:pPr>
    <w:rPr>
      <w:rFonts w:ascii="Century Gothic" w:eastAsia="Times New Roman" w:hAnsi="Century Gothic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4DD0"/>
    <w:rPr>
      <w:rFonts w:ascii="Century Gothic" w:hAnsi="Century Gothic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7B4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F265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26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B0A"/>
    <w:pPr>
      <w:spacing w:before="0" w:after="0"/>
      <w:ind w:left="0" w:right="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B0A"/>
    <w:rPr>
      <w:rFonts w:ascii="Calibri" w:eastAsia="Calibri" w:hAnsi="Calibri"/>
      <w:b/>
      <w:bCs/>
      <w:lang w:eastAsia="en-US"/>
    </w:rPr>
  </w:style>
  <w:style w:type="paragraph" w:customStyle="1" w:styleId="Default">
    <w:name w:val="Default"/>
    <w:rsid w:val="00A27CED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fundraising@smh.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hfoundation.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di\Desktop\LETTER%20HEAD%20AND%20TEMPLATE%20FOR%20NEOTOUCH\Headed%20Paper%20SMH%20December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894F-A755-4ABD-937F-593708C3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SMH December 2019</Template>
  <TotalTime>1</TotalTime>
  <Pages>1</Pages>
  <Words>249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Michael's House Headed Stationary</vt:lpstr>
    </vt:vector>
  </TitlesOfParts>
  <Company>St. Michael's House</Company>
  <LinksUpToDate>false</LinksUpToDate>
  <CharactersWithSpaces>1453</CharactersWithSpaces>
  <SharedDoc>false</SharedDoc>
  <HLinks>
    <vt:vector size="6" baseType="variant">
      <vt:variant>
        <vt:i4>720953</vt:i4>
      </vt:variant>
      <vt:variant>
        <vt:i4>0</vt:i4>
      </vt:variant>
      <vt:variant>
        <vt:i4>0</vt:i4>
      </vt:variant>
      <vt:variant>
        <vt:i4>5</vt:i4>
      </vt:variant>
      <vt:variant>
        <vt:lpwstr>mailto:info@smh.ie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Michael's House Headed Stationary</dc:title>
  <dc:creator>Windows User</dc:creator>
  <cp:lastModifiedBy>Jonathan Power</cp:lastModifiedBy>
  <cp:revision>3</cp:revision>
  <cp:lastPrinted>2025-03-11T12:59:00Z</cp:lastPrinted>
  <dcterms:created xsi:type="dcterms:W3CDTF">2025-07-04T16:25:00Z</dcterms:created>
  <dcterms:modified xsi:type="dcterms:W3CDTF">2025-07-04T16:25:00Z</dcterms:modified>
</cp:coreProperties>
</file>